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A2" w:rsidRDefault="00BC03A2" w:rsidP="00BC03A2">
      <w:pPr>
        <w:pStyle w:val="a3"/>
        <w:spacing w:before="188" w:beforeAutospacing="0" w:after="188" w:afterAutospacing="0"/>
        <w:jc w:val="center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Style w:val="a4"/>
          <w:rFonts w:ascii="Tahoma" w:hAnsi="Tahoma" w:cs="Tahoma"/>
          <w:color w:val="800000"/>
        </w:rPr>
        <w:t>Первые библиотеки Черноречья</w:t>
      </w:r>
    </w:p>
    <w:p w:rsidR="00BC03A2" w:rsidRDefault="00BC03A2" w:rsidP="00BC03A2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noProof/>
          <w:color w:val="A3390F"/>
          <w:sz w:val="21"/>
          <w:szCs w:val="21"/>
          <w:bdr w:val="single" w:sz="6" w:space="0" w:color="BD8356" w:frame="1"/>
        </w:rPr>
        <w:drawing>
          <wp:inline distT="0" distB="0" distL="0" distR="0">
            <wp:extent cx="1908175" cy="1113155"/>
            <wp:effectExtent l="19050" t="0" r="0" b="0"/>
            <wp:docPr id="1" name="Рисунок 1" descr="1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У любого человека со словом «библиотека» возникают воспоминания о книгах и журналах, несомненно, положительные воспоминания. Например, как записывались в очередь за желанной книгой, как радовались, когда она, наконец, оказывалась в ваших руках, какое интеллектуальное наслаждение и душевные переживания испытывали от ее прочтения. Вероятно, нет человека, который не пользовался бы услугами какой-то библиотеки. И хотя интернет значительно сократил число посетителей читальных залов, они по-прежнему остаются для многих важнейшим источником знаний и местом духовного развития. Сегодня в Дзержинске насчитывается 17 библиотек, на их полках хранится почти 1 миллион 120 тысяч экземпляров книг. И это не считая книгохранилищ учебных заведений. Сегодня нам кажется, что библиотеки в городе существовали всегда. Но нет. Все когда-то с чего-то начиналось, в том числе и наши библиотеки.</w:t>
      </w:r>
    </w:p>
    <w:p w:rsidR="00BC03A2" w:rsidRDefault="00BC03A2" w:rsidP="00BC03A2">
      <w:pPr>
        <w:pStyle w:val="a3"/>
        <w:spacing w:before="188" w:beforeAutospacing="0" w:after="188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Первые из них возникли с открытием первых школ. Увеличивалось число школ, больше становилось и библиотек. Правда, книг в них было не очень много, едва хватало учителям и их подопечным. Так,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Черносельском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начальном училище в 1896 году на 33 учащихся имелось 240 книг внеклассного чтения и 200 книг методического и педагогического направления. В двухклассном (то есть с двумя классными комнатами) училище на Выселках в том же году на 73 ученика приходилось 347 экземпляров учебной литературы и 73 книги для внеклассного чтения. В последующие годы ученические библиотеки стали пополняться заметно активнее.</w:t>
      </w:r>
    </w:p>
    <w:p w:rsidR="00BC03A2" w:rsidRDefault="00BC03A2" w:rsidP="00BC03A2">
      <w:pPr>
        <w:pStyle w:val="a3"/>
        <w:spacing w:before="188" w:beforeAutospacing="0" w:after="188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И школьное руководство, и земство поняли, что книга является не только средством для образования, но и инструментом для удовлетворения умственных запросов людей, восполнения пробелов школы в деле воспитания, грамотности и образования. А потому, наряду с учебной литературой и наглядными пособиями, для школьных библиотек все больше приобреталось общеобразовательных книг. Например, в библиотеке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Бабинской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школы в 1906 году на 90 учеников было свыше 280 подобных книг. Такое же соотношение наблюдалось и в других школах. Большой популярностью у детей пользовалась серия недорогих, изящно изданных книг «Библиотеки Юного Читателя», в которую входили рассказы, повести и романы известных авторов, этнографические, научно-популярные и биографические очерки. В каждой библиотеке и у многих детей дома были задушевные сборники «Красное солнышко», «На жизненном пути», «Гнездышко», «Из недавнего прошлого» известной в то время детской писательницы Клавдии Лукашевич. В ее очерках не было мрачных и жестоких картин, вместо них - много света, тепла, правды и любви.</w:t>
      </w:r>
    </w:p>
    <w:p w:rsidR="00BC03A2" w:rsidRDefault="00BC03A2" w:rsidP="00BC03A2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noProof/>
          <w:color w:val="A3390F"/>
          <w:sz w:val="21"/>
          <w:szCs w:val="21"/>
          <w:bdr w:val="single" w:sz="6" w:space="0" w:color="BD8356" w:frame="1"/>
        </w:rPr>
        <w:drawing>
          <wp:inline distT="0" distB="0" distL="0" distR="0">
            <wp:extent cx="1908175" cy="1351915"/>
            <wp:effectExtent l="19050" t="0" r="0" b="0"/>
            <wp:docPr id="2" name="Рисунок 2" descr="1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К концу XIX века чтение стало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осознанный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потребностью и для взрослого населения Черноречья. Для полноценной жизни у людей практически все было: больница, школы, бакалейные лавки, кузница, винная лавка. Не хватало только своей народной библиотеки.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Балахнинском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уезде, к которому относилось Черноречье, она появилась в 1896 году. Для крестьянского общества Черного села этот факт не мог пройти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незамеченным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Оно тоже посчитало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необходимым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организовать избу-читальню и пожертвовало на ее открытие 50 рублей. Сельский банк добавил 100 рублей и 150 рублей - губернское земство. 15 мая 1897 года был утвержден устав, а 1 июня того же года в Черном селе открылась бесплатная библиотека-читальня. Содержалась она на средства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Балахнинской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земской управы и на пособие в 100 рублей от комитета общества народной трезвости. Находилась библиотека в отдельной комнате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lastRenderedPageBreak/>
        <w:t>Чернорецкого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волостного правления. Ответственным за нее избрали врача второго участка - Александра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Саввовича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Пальмова, а библиотекарем стал учитель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Чернорецкого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училища Николай Иванович Раевский. В попечительский совет, кроме Пальмова и Раевского, вошли владелец алебастрового завода Иван Андреевич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Кошеваров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священник Аполлон Николаевич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Казинский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предприниматели Николай Владимирович Маслов и Иван Иванович Коротков. Библиотека работала не постоянно. В 1905 году, например, только 148 дней, больше осенью и зимой. В том году в библиотеке насчитывалось 452 книги. Читателям было выдано 788 экземпляров, то есть по 6-7 книг в день. В 1906 году в библиотеку поступило еще 150 книг и шесть периодических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noProof/>
          <w:color w:val="A3390F"/>
          <w:sz w:val="21"/>
          <w:szCs w:val="21"/>
          <w:bdr w:val="single" w:sz="6" w:space="0" w:color="BD8356" w:frame="1"/>
        </w:rPr>
        <w:drawing>
          <wp:inline distT="0" distB="0" distL="0" distR="0">
            <wp:extent cx="1908175" cy="1341755"/>
            <wp:effectExtent l="19050" t="0" r="0" b="0"/>
            <wp:docPr id="3" name="Рисунок 3" descr="1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изданий, список которых составлял Пальмов. Потерянных или изъятых по ветхости книг не было. В том же году появились библиотеки-читальни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Желнино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Решетихе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Количество книг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Желнинской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библиотеке было даже больше, чем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Черносельской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- 896 названий в количестве 1119 экземпляров. Попечителем этой библиотеки стал Арсений Васильевич Марков, 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члена¬ми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совета - Петр Павлович Кузнецов, Владимир Степанович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Солин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Арсений Васильевич Тарасов. Библиотекарем выбрали учительницу Марию Степановну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Солину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А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Решетихе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библиотека-читальня открылась стараниями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владельца сетевязальной фабрики Павла Михайловича Гурьева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В ведении местной учительницы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Фелисаты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Федоровны Хованской находилось свыше 800 книг 760   названий. Три библиотеки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Чернорецкую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волость - это внушительное количество, ведь и через пять лет во всем уезде насчитывалось только десять библиотек-читален. Но в те годы библиотеки, особенно бесплатные, были весьма ограничены в своих правах и действиях, в частности, в приобретении книг и периодики. Народным библиотекам, как и школьным, разрешалось приобретать только «просмотренные и одобренные» министерством народного просвещения книги.      </w:t>
      </w:r>
    </w:p>
    <w:p w:rsidR="00BC03A2" w:rsidRDefault="00BC03A2" w:rsidP="00BC03A2">
      <w:pPr>
        <w:pStyle w:val="a3"/>
        <w:spacing w:before="188" w:beforeAutospacing="0" w:after="188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Из сотен ежегодно издаваемых хороших и дешевых книг разрешались жалкие десятки, предназначенные в основном для «солдатских» и «церковноприходских» библиотек. Сотни популярных книг, издававшихся обществами грамотности или, например, фирмой «Посредник» в библиотеки не допускались. Из периодики разрешались лишь официальные «Ведомости» и различные трактирные газеты, сообщавшие о грабежах, насилиях, мошенничествах, с заголовками вроде - «Попользовался!», «Ловко обработал» и тому подобные.</w:t>
      </w:r>
    </w:p>
    <w:p w:rsidR="00BC03A2" w:rsidRDefault="00BC03A2" w:rsidP="00BC03A2">
      <w:pPr>
        <w:pStyle w:val="a3"/>
        <w:spacing w:before="188" w:beforeAutospacing="0" w:after="188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В то же время земство ставило перед библиотеками задачу - «поддерживать грамотность населения, уже прошедшего школу, пополнять сведения по всем отраслям знаний, полученных в школе,… сколько возможно заменить населению среднюю и высшую школу». Это стало возможно после отмены в декабре 1905 года жестких правил о народных библиотеках. Задача земства стала вполне реальной, поскольку появилась возможность свободного выбора книг для народных библиотек, с участием советов, избранных из читательского сообщества.</w:t>
      </w:r>
    </w:p>
    <w:p w:rsidR="00BC03A2" w:rsidRDefault="00BC03A2" w:rsidP="00BC03A2">
      <w:pPr>
        <w:pStyle w:val="a3"/>
        <w:spacing w:before="188" w:beforeAutospacing="0" w:after="188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Многие крестьяне, соблазняемые дешевизной журналов, издаваемых князем Мещерским, выписывали на дом «Дружеские речи», газету «День», проповедницу убийств и насилий, подобные же издания Шарапова «Русское дело» и «Пахарь», которые настраивали крестьян против интеллигенции, несшей в деревню знания и просвещение.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Библиотечные же советы препятствовали появлению подобных изданий.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Чаще всего в библиотеки-читальни выписывались такие периодические издания, как «Нива», «Север», «Родина», «Журнал для всех», «Крестьянское Хозяйство», «Вокруг света», «Читальня народной школы», «Исторический Вестник», «Новое Время», «Нижегородский Листок» и «Волгарь.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А из художественной литературы, кроме классики, большой популярностью пользовались книги В. Девяткова, написанные в виде бесед: «Былое» и «Устройство России», также находили большой спрос у читателей рассказы, повести и романы известных иностранных авторов, изданных в сокращении «Библиотекой Юного Читателя». Широкую популярность имел сборник очерков, рассказов, сказок и стихотворений «Хлеб насущный». Написанные известными русскими писателями, с множеством иллюстраций, произведения сборника особый успех имели у детей среднего и старшего возраста. Но в библиотеках была и совсем иная литература, помогающая разобраться во многих финансовых и хозяйственных вопросах. Например, в те годы в России начал распространяться мелкий народный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кредит. Понять, что это такое, получить сведения для организации кредитных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ссудосберегательных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товариществ помогала вполне доступная для понимания крестьян книга «Народный кредит».</w:t>
      </w:r>
    </w:p>
    <w:p w:rsidR="00BC03A2" w:rsidRDefault="00BC03A2" w:rsidP="00BC03A2">
      <w:pPr>
        <w:pStyle w:val="a3"/>
        <w:spacing w:before="188" w:beforeAutospacing="0" w:after="188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Наряду с выдачей книг на дом все большую популярность стали приобретать и народные чтения, проводимые в библиотеках и начальных училищах. В 1905 году, например, только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Желнино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было проведено шесть подобных чтений, которые посетили 420 человек. Уездное земство приобрело для народных чтений 16 фонарей - так называли диапроекторы - с полным запасом картин и брошюр. Народные чтения сразу же полюбились молодежи. Особенно тесно становилось в аудиториях народных чтений, когда выступления сопровождались пением местного хора, проигрыванием записей на граммофоне или игрой на музыкальных инструментах. А за счет денежной помощи со стороны комитета попечительства о народной трезвости организовывались общедоступные народные спектакли, которые не только вызывали зрительский восторг, но и давали селянам первые представления о театральном искусстве.</w:t>
      </w:r>
    </w:p>
    <w:p w:rsidR="00BC03A2" w:rsidRDefault="00BC03A2" w:rsidP="00BC03A2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noProof/>
          <w:color w:val="A3390F"/>
          <w:sz w:val="21"/>
          <w:szCs w:val="21"/>
          <w:bdr w:val="single" w:sz="6" w:space="0" w:color="BD8356" w:frame="1"/>
        </w:rPr>
        <w:drawing>
          <wp:inline distT="0" distB="0" distL="0" distR="0">
            <wp:extent cx="1431290" cy="1908175"/>
            <wp:effectExtent l="19050" t="0" r="0" b="0"/>
            <wp:docPr id="4" name="Рисунок 4" descr="18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В 1911 году открылась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Павленковская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библиотека в деревне Бабино. Ф. Ф. Павленков - русский прогрессивный издатель и благотворитель, на средства которого в России были открыты сотни библиотек. Уже через год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Бабинской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библиотеке насчитывалось 409 томов различных книг и более 70 абонентов. Пополнение библиотек книгами происходило вплоть до 1917 года, когда они практически прекратили свою работу. Лишь со следующего года, мало-помалу, библиотеки начали оживать. По программе культурно-просветительской деятельности в 1919 году библиотеки были приведены в надлежащее состояние. В первую очередь - недавно открытая районная библиотека, в которой насчитывалось 3000 томов. Для дальнейшего развития библиотечного дела с августа 1919 года район ежемесячно выделяет 10 тысяч рублей. Заведовал «народной библиотекой-читальней» И. Н. Ваулин, а после его перевода - учитель В. М. Сорокин-Золотов. В 1919 году библиотеку возглавила Мария Ивановна Короткова - 26-летняя выпускница гимназии, проработавшая уже 8 лет учительницей в школе. А помогала ей 19-летняя библиотекарша Анна Семеновна Мордвинцева, у которой за плечами были 5 классов гимназии и библиотечные курсы.</w:t>
      </w:r>
    </w:p>
    <w:p w:rsidR="00BC03A2" w:rsidRDefault="00BC03A2" w:rsidP="00BC03A2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noProof/>
          <w:color w:val="A3390F"/>
          <w:sz w:val="21"/>
          <w:szCs w:val="21"/>
          <w:bdr w:val="single" w:sz="6" w:space="0" w:color="BD8356" w:frame="1"/>
        </w:rPr>
        <w:drawing>
          <wp:inline distT="0" distB="0" distL="0" distR="0">
            <wp:extent cx="1908175" cy="1271905"/>
            <wp:effectExtent l="19050" t="0" r="0" b="0"/>
            <wp:docPr id="5" name="Рисунок 5" descr="1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>Для активизации культурно-просветительской работы Союз химиков обязал заводы регулярно проводить отчисления на различные мероприятия, в том числе и на работу библиотек с читальнями. Они были уже в клубах каждого завода и фабрики. В клубе имени Менделеева на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Взрывзаводе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», например, насчитывалось около 4 тысяч книг. Здесь можно было полистать свежие газеты или журналы, взять домой нужную книгу. Руководила библиотекой Е. Г. Леонидова,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служившая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еще при земстве. Через читальный зал газеты выписывались и домой. Открыт он был с 19 до 23 часов. Два раза в неделю членами «Друзей книги» здесь проводились «громкие чтения», на которые собирались после работы любители художественной литературы. Работала и центральная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Растяпинская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библиотека. В близлежащих деревнях люди посещали избы-читальни, повсеместно создавали пункты по ликвидации неграмотности.</w:t>
      </w:r>
    </w:p>
    <w:p w:rsidR="00BC03A2" w:rsidRDefault="00BC03A2" w:rsidP="00BC03A2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4D4433"/>
          <w:sz w:val="22"/>
          <w:szCs w:val="22"/>
        </w:rPr>
      </w:pPr>
      <w:r>
        <w:rPr>
          <w:rFonts w:ascii="Tahoma" w:hAnsi="Tahoma" w:cs="Tahoma"/>
          <w:noProof/>
          <w:color w:val="A3390F"/>
          <w:sz w:val="21"/>
          <w:szCs w:val="21"/>
          <w:bdr w:val="single" w:sz="6" w:space="0" w:color="BD8356" w:frame="1"/>
        </w:rPr>
        <w:lastRenderedPageBreak/>
        <w:drawing>
          <wp:inline distT="0" distB="0" distL="0" distR="0">
            <wp:extent cx="1908175" cy="1510665"/>
            <wp:effectExtent l="19050" t="0" r="0" b="0"/>
            <wp:docPr id="6" name="Рисунок 6" descr="2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Восьмичасовой рабочий день и сухой закон открыли перед многими путь к книге, учебе, искусству. Развитие образования, культуры, политической грамотности невозможно было представить без библиотек, поэтому им придавалось такое большое значение. В клубах и учебных заведениях города к 1936 году насчитывалось уже 12  библиотек, они располагали 95 тысячами книг, а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соцгороде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действовала  центральная библиотека им. Крупской.  В 1935 году только в одной этой библиотеке насчитывалось 20 тысяч томов, а посещало ее 1800 читателей. Понятно, что этого все равно было недостаточно в масштабах всего города. Но год от года Дзержинск рос, и увеличивалось число  библиотек. К1939 году вместе со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школьными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клубными в Дзержинском районе насчитывалось 70 библиотек. И этим можно было уже гордиться.</w:t>
      </w:r>
    </w:p>
    <w:p w:rsidR="00BC03A2" w:rsidRDefault="00BC03A2" w:rsidP="00BC03A2">
      <w:pPr>
        <w:pStyle w:val="a3"/>
        <w:shd w:val="clear" w:color="auto" w:fill="9E673D"/>
        <w:spacing w:before="0" w:beforeAutospacing="0" w:after="0" w:afterAutospacing="0"/>
        <w:jc w:val="center"/>
        <w:rPr>
          <w:rFonts w:ascii="Tahoma" w:hAnsi="Tahoma" w:cs="Tahoma"/>
          <w:color w:val="312B21"/>
          <w:sz w:val="19"/>
          <w:szCs w:val="19"/>
        </w:rPr>
      </w:pPr>
      <w:r>
        <w:rPr>
          <w:rFonts w:ascii="Tahoma" w:hAnsi="Tahoma" w:cs="Tahoma"/>
          <w:color w:val="312B21"/>
          <w:sz w:val="19"/>
          <w:szCs w:val="19"/>
        </w:rPr>
        <w:t>МБУ "ЦБС" г</w:t>
      </w:r>
      <w:proofErr w:type="gramStart"/>
      <w:r>
        <w:rPr>
          <w:rFonts w:ascii="Tahoma" w:hAnsi="Tahoma" w:cs="Tahoma"/>
          <w:color w:val="312B21"/>
          <w:sz w:val="19"/>
          <w:szCs w:val="19"/>
        </w:rPr>
        <w:t>.Д</w:t>
      </w:r>
      <w:proofErr w:type="gramEnd"/>
      <w:r>
        <w:rPr>
          <w:rFonts w:ascii="Tahoma" w:hAnsi="Tahoma" w:cs="Tahoma"/>
          <w:color w:val="312B21"/>
          <w:sz w:val="19"/>
          <w:szCs w:val="19"/>
        </w:rPr>
        <w:t>зержинска</w:t>
      </w:r>
    </w:p>
    <w:p w:rsidR="00BC03A2" w:rsidRDefault="00BC03A2" w:rsidP="00BC03A2">
      <w:pPr>
        <w:pStyle w:val="a3"/>
        <w:shd w:val="clear" w:color="auto" w:fill="9E673D"/>
        <w:spacing w:before="0" w:beforeAutospacing="0" w:after="0" w:afterAutospacing="0"/>
        <w:jc w:val="center"/>
        <w:rPr>
          <w:rFonts w:ascii="Tahoma" w:hAnsi="Tahoma" w:cs="Tahoma"/>
          <w:color w:val="312B21"/>
          <w:sz w:val="19"/>
          <w:szCs w:val="19"/>
        </w:rPr>
      </w:pPr>
      <w:hyperlink r:id="rId16" w:history="1">
        <w:r>
          <w:rPr>
            <w:rStyle w:val="a5"/>
            <w:rFonts w:ascii="Tahoma" w:hAnsi="Tahoma" w:cs="Tahoma"/>
            <w:color w:val="594E3B"/>
            <w:sz w:val="19"/>
            <w:szCs w:val="19"/>
            <w:u w:val="none"/>
          </w:rPr>
          <w:t>cbs@dzlib.ru</w:t>
        </w:r>
      </w:hyperlink>
    </w:p>
    <w:p w:rsidR="009E1222" w:rsidRDefault="009E1222"/>
    <w:sectPr w:rsidR="009E1222" w:rsidSect="009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03A2"/>
    <w:rsid w:val="009E1222"/>
    <w:rsid w:val="00B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3A2"/>
    <w:rPr>
      <w:b/>
      <w:bCs/>
    </w:rPr>
  </w:style>
  <w:style w:type="character" w:styleId="a5">
    <w:name w:val="Hyperlink"/>
    <w:basedOn w:val="a0"/>
    <w:uiPriority w:val="99"/>
    <w:semiHidden/>
    <w:unhideWhenUsed/>
    <w:rsid w:val="00BC0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03A2"/>
  </w:style>
  <w:style w:type="paragraph" w:styleId="a6">
    <w:name w:val="Balloon Text"/>
    <w:basedOn w:val="a"/>
    <w:link w:val="a7"/>
    <w:uiPriority w:val="99"/>
    <w:semiHidden/>
    <w:unhideWhenUsed/>
    <w:rsid w:val="00B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lib.ru/images/cbs/libraries/SMI_o_nas/17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dzlib.ru/images/cbs/libraries/SMI_o_nas/19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bs@dzli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zlib.ru/images/cbs/libraries/SMI_o_nas/1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dzlib.ru/images/cbs/libraries/SMI_o_nas/18.jpg" TargetMode="External"/><Relationship Id="rId4" Type="http://schemas.openxmlformats.org/officeDocument/2006/relationships/hyperlink" Target="http://dzlib.ru/images/cbs/libraries/SMI_o_nas/1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zlib.ru/images/cbs/libraries/SMI_o_nas/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1727</Words>
  <Characters>9849</Characters>
  <Application>Microsoft Office Word</Application>
  <DocSecurity>0</DocSecurity>
  <Lines>82</Lines>
  <Paragraphs>23</Paragraphs>
  <ScaleCrop>false</ScaleCrop>
  <Company>Grizli777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2015-03-22T22:22:00Z</dcterms:created>
  <dcterms:modified xsi:type="dcterms:W3CDTF">2015-03-22T22:29:00Z</dcterms:modified>
</cp:coreProperties>
</file>