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E" w:rsidRPr="003C77BE" w:rsidRDefault="003C77BE" w:rsidP="00B218B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218B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1. Наличие условий для обучения и воспитания</w:t>
      </w:r>
    </w:p>
    <w:p w:rsidR="004D6DBD" w:rsidRDefault="003C77BE" w:rsidP="004D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Наличие помещений:</w:t>
      </w:r>
      <w:r w:rsidRPr="003C77B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446DD">
        <w:rPr>
          <w:rFonts w:ascii="Times New Roman" w:eastAsia="Times New Roman" w:hAnsi="Times New Roman" w:cs="Times New Roman"/>
          <w:iCs/>
          <w:sz w:val="24"/>
          <w:szCs w:val="24"/>
        </w:rPr>
        <w:t>кабинет заведующего</w:t>
      </w:r>
      <w:r w:rsidRPr="003C77B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446DD">
        <w:rPr>
          <w:rFonts w:ascii="Times New Roman" w:eastAsia="Times New Roman" w:hAnsi="Times New Roman" w:cs="Times New Roman"/>
          <w:iCs/>
          <w:sz w:val="24"/>
          <w:szCs w:val="24"/>
        </w:rPr>
        <w:t>методический кабинет (комната отдыха и релаксации)</w:t>
      </w:r>
      <w:r w:rsidRPr="003C77B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446DD">
        <w:rPr>
          <w:rFonts w:ascii="Times New Roman" w:eastAsia="Times New Roman" w:hAnsi="Times New Roman" w:cs="Times New Roman"/>
          <w:iCs/>
          <w:sz w:val="24"/>
          <w:szCs w:val="24"/>
        </w:rPr>
        <w:t>медицинский кабинет</w:t>
      </w:r>
      <w:r w:rsidRPr="003C77B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gramStart"/>
      <w:r w:rsidRPr="00E446DD">
        <w:rPr>
          <w:rFonts w:ascii="Times New Roman" w:eastAsia="Times New Roman" w:hAnsi="Times New Roman" w:cs="Times New Roman"/>
          <w:iCs/>
          <w:sz w:val="24"/>
          <w:szCs w:val="24"/>
        </w:rPr>
        <w:t>кабинет</w:t>
      </w:r>
      <w:proofErr w:type="gramEnd"/>
      <w:r w:rsidRPr="00E446DD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кладовщик</w:t>
      </w:r>
    </w:p>
    <w:p w:rsidR="004D6DBD" w:rsidRPr="004D6DBD" w:rsidRDefault="00B218BE" w:rsidP="004D6DBD">
      <w:pPr>
        <w:pStyle w:val="aa"/>
        <w:rPr>
          <w:rFonts w:ascii="Times New Roman" w:eastAsia="Times New Roman" w:hAnsi="Times New Roman" w:cs="Times New Roman"/>
        </w:rPr>
      </w:pPr>
      <w:r w:rsidRPr="004D6DBD">
        <w:rPr>
          <w:rFonts w:ascii="Times New Roman" w:eastAsia="Times New Roman" w:hAnsi="Times New Roman" w:cs="Times New Roman"/>
          <w:b/>
          <w:bCs/>
        </w:rPr>
        <w:t xml:space="preserve"> </w:t>
      </w:r>
      <w:r w:rsidR="003C77BE" w:rsidRPr="004D6DBD">
        <w:rPr>
          <w:rFonts w:ascii="Times New Roman" w:eastAsia="Times New Roman" w:hAnsi="Times New Roman" w:cs="Times New Roman"/>
          <w:b/>
          <w:bCs/>
        </w:rPr>
        <w:t>Другие используемые в работе:</w:t>
      </w:r>
      <w:r w:rsidR="003C77BE" w:rsidRPr="004D6DBD">
        <w:rPr>
          <w:rFonts w:ascii="Times New Roman" w:eastAsia="Times New Roman" w:hAnsi="Times New Roman" w:cs="Times New Roman"/>
        </w:rPr>
        <w:br/>
        <w:t>мини-музей краеведения,</w:t>
      </w:r>
      <w:r w:rsidR="003C77BE" w:rsidRPr="004D6DBD">
        <w:rPr>
          <w:rFonts w:ascii="Times New Roman" w:eastAsia="Times New Roman" w:hAnsi="Times New Roman" w:cs="Times New Roman"/>
        </w:rPr>
        <w:br/>
      </w:r>
      <w:r w:rsidR="003C77BE" w:rsidRPr="004D6DBD">
        <w:rPr>
          <w:rFonts w:ascii="Times New Roman" w:eastAsia="Times New Roman" w:hAnsi="Times New Roman" w:cs="Times New Roman"/>
          <w:b/>
          <w:bCs/>
        </w:rPr>
        <w:t>В ДОУ имеются в наличии необходимые технические и информационно-коммуникативные средства обучения:</w:t>
      </w:r>
      <w:r w:rsidR="003C77BE" w:rsidRPr="004D6DBD">
        <w:rPr>
          <w:rFonts w:ascii="Times New Roman" w:eastAsia="Times New Roman" w:hAnsi="Times New Roman" w:cs="Times New Roman"/>
        </w:rPr>
        <w:br/>
      </w:r>
      <w:proofErr w:type="gramStart"/>
      <w:r w:rsidR="003C77BE" w:rsidRPr="004D6DBD">
        <w:rPr>
          <w:rFonts w:ascii="Times New Roman" w:eastAsia="Times New Roman" w:hAnsi="Times New Roman" w:cs="Times New Roman"/>
        </w:rPr>
        <w:t>Компьютеры (компьютеры не используются в работе с детьми),</w:t>
      </w:r>
      <w:r w:rsidR="003C77BE" w:rsidRPr="004D6DBD">
        <w:rPr>
          <w:rFonts w:ascii="Times New Roman" w:eastAsia="Times New Roman" w:hAnsi="Times New Roman" w:cs="Times New Roman"/>
        </w:rPr>
        <w:br/>
        <w:t> музыкальные центры,</w:t>
      </w:r>
      <w:r w:rsidR="003C77BE" w:rsidRPr="004D6DBD">
        <w:rPr>
          <w:rFonts w:ascii="Times New Roman" w:eastAsia="Times New Roman" w:hAnsi="Times New Roman" w:cs="Times New Roman"/>
        </w:rPr>
        <w:br/>
        <w:t> магнитофоны,</w:t>
      </w:r>
      <w:r w:rsidR="003C77BE" w:rsidRPr="004D6DBD">
        <w:rPr>
          <w:rFonts w:ascii="Times New Roman" w:eastAsia="Times New Roman" w:hAnsi="Times New Roman" w:cs="Times New Roman"/>
        </w:rPr>
        <w:br/>
        <w:t>принтеры,</w:t>
      </w:r>
      <w:r w:rsidR="003C77BE" w:rsidRPr="004D6DBD">
        <w:rPr>
          <w:rFonts w:ascii="Times New Roman" w:eastAsia="Times New Roman" w:hAnsi="Times New Roman" w:cs="Times New Roman"/>
        </w:rPr>
        <w:br/>
        <w:t> сканеры,</w:t>
      </w:r>
      <w:r w:rsidR="003C77BE" w:rsidRPr="004D6DBD">
        <w:rPr>
          <w:rFonts w:ascii="Times New Roman" w:eastAsia="Times New Roman" w:hAnsi="Times New Roman" w:cs="Times New Roman"/>
        </w:rPr>
        <w:br/>
        <w:t> телевизор,</w:t>
      </w:r>
      <w:r w:rsidR="003C77BE" w:rsidRPr="004D6DBD">
        <w:rPr>
          <w:rFonts w:ascii="Times New Roman" w:eastAsia="Times New Roman" w:hAnsi="Times New Roman" w:cs="Times New Roman"/>
        </w:rPr>
        <w:br/>
        <w:t> </w:t>
      </w:r>
      <w:proofErr w:type="spellStart"/>
      <w:r w:rsidR="003C77BE" w:rsidRPr="004D6DBD">
        <w:rPr>
          <w:rFonts w:ascii="Times New Roman" w:eastAsia="Times New Roman" w:hAnsi="Times New Roman" w:cs="Times New Roman"/>
        </w:rPr>
        <w:t>DVD-проигрыватель</w:t>
      </w:r>
      <w:proofErr w:type="spellEnd"/>
      <w:proofErr w:type="gramEnd"/>
    </w:p>
    <w:p w:rsidR="003C77BE" w:rsidRPr="004D6DBD" w:rsidRDefault="003C77BE" w:rsidP="004D6DBD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DBD">
        <w:rPr>
          <w:rFonts w:ascii="Times New Roman" w:eastAsia="Times New Roman" w:hAnsi="Times New Roman" w:cs="Times New Roman"/>
          <w:bCs/>
        </w:rPr>
        <w:t>Диа</w:t>
      </w:r>
      <w:r w:rsidR="004D6DBD">
        <w:rPr>
          <w:rFonts w:ascii="Times New Roman" w:eastAsia="Times New Roman" w:hAnsi="Times New Roman" w:cs="Times New Roman"/>
          <w:bCs/>
        </w:rPr>
        <w:t>фильмо</w:t>
      </w:r>
      <w:r w:rsidRPr="004D6DBD">
        <w:rPr>
          <w:rFonts w:ascii="Times New Roman" w:eastAsia="Times New Roman" w:hAnsi="Times New Roman" w:cs="Times New Roman"/>
        </w:rPr>
        <w:t>-проекторы</w:t>
      </w:r>
      <w:proofErr w:type="spellEnd"/>
    </w:p>
    <w:p w:rsidR="003C77BE" w:rsidRPr="003C77BE" w:rsidRDefault="003C77BE" w:rsidP="00E446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Обеспечивается формирование и хранение различной информации, а также связь </w:t>
      </w:r>
      <w:r w:rsidRPr="00B218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Департаментом образования и другими образовательными учреждениями.</w:t>
      </w:r>
    </w:p>
    <w:p w:rsidR="004D6DBD" w:rsidRDefault="003C77BE" w:rsidP="00B218BE">
      <w:pPr>
        <w:pStyle w:val="aa"/>
        <w:rPr>
          <w:rFonts w:ascii="Times New Roman" w:eastAsia="Times New Roman" w:hAnsi="Times New Roman" w:cs="Times New Roman"/>
        </w:rPr>
      </w:pPr>
      <w:r w:rsidRPr="00B218BE">
        <w:rPr>
          <w:rFonts w:ascii="Times New Roman" w:eastAsia="Times New Roman" w:hAnsi="Times New Roman" w:cs="Times New Roman"/>
          <w:b/>
          <w:bCs/>
        </w:rPr>
        <w:t>Оснащенность образовательного процесса:</w:t>
      </w:r>
      <w:r w:rsidRPr="00B218BE">
        <w:rPr>
          <w:rFonts w:ascii="Times New Roman" w:eastAsia="Times New Roman" w:hAnsi="Times New Roman" w:cs="Times New Roman"/>
        </w:rPr>
        <w:br/>
        <w:t>Методический кабинет МБДОУ 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  <w:r w:rsidRPr="00B218BE">
        <w:rPr>
          <w:rFonts w:ascii="Times New Roman" w:eastAsia="Times New Roman" w:hAnsi="Times New Roman" w:cs="Times New Roman"/>
        </w:rPr>
        <w:br/>
        <w:t>педагогические методики и технологии; </w:t>
      </w:r>
    </w:p>
    <w:p w:rsidR="003C77BE" w:rsidRPr="00B218BE" w:rsidRDefault="003C77BE" w:rsidP="00B218BE">
      <w:pPr>
        <w:pStyle w:val="aa"/>
        <w:rPr>
          <w:rFonts w:ascii="Times New Roman" w:eastAsia="Times New Roman" w:hAnsi="Times New Roman" w:cs="Times New Roman"/>
        </w:rPr>
      </w:pPr>
      <w:r w:rsidRPr="00B218BE">
        <w:rPr>
          <w:rFonts w:ascii="Times New Roman" w:eastAsia="Times New Roman" w:hAnsi="Times New Roman" w:cs="Times New Roman"/>
        </w:rPr>
        <w:t>учебно-методические комплекты для работы с детьми;</w:t>
      </w:r>
      <w:r w:rsidRPr="00B218BE">
        <w:rPr>
          <w:rFonts w:ascii="Times New Roman" w:eastAsia="Times New Roman" w:hAnsi="Times New Roman" w:cs="Times New Roman"/>
        </w:rPr>
        <w:br/>
        <w:t>журналы,</w:t>
      </w:r>
      <w:r w:rsidRPr="00B218BE">
        <w:rPr>
          <w:rFonts w:ascii="Times New Roman" w:eastAsia="Times New Roman" w:hAnsi="Times New Roman" w:cs="Times New Roman"/>
        </w:rPr>
        <w:br/>
        <w:t>альбомы, печатные дидактические пособия;</w:t>
      </w:r>
      <w:r w:rsidRPr="00B218BE">
        <w:rPr>
          <w:rFonts w:ascii="Times New Roman" w:eastAsia="Times New Roman" w:hAnsi="Times New Roman" w:cs="Times New Roman"/>
        </w:rPr>
        <w:br/>
        <w:t>раздаточный материал</w:t>
      </w:r>
    </w:p>
    <w:p w:rsidR="003C77BE" w:rsidRPr="00B218BE" w:rsidRDefault="003C77BE" w:rsidP="00B218BE">
      <w:pPr>
        <w:pStyle w:val="aa"/>
        <w:rPr>
          <w:rFonts w:ascii="Times New Roman" w:eastAsia="Times New Roman" w:hAnsi="Times New Roman" w:cs="Times New Roman"/>
        </w:rPr>
      </w:pPr>
      <w:r w:rsidRPr="00B218BE">
        <w:rPr>
          <w:rFonts w:ascii="Times New Roman" w:eastAsia="Times New Roman" w:hAnsi="Times New Roman" w:cs="Times New Roman"/>
        </w:rPr>
        <w:t>Видеотека</w:t>
      </w:r>
    </w:p>
    <w:p w:rsidR="003C77BE" w:rsidRPr="00B218BE" w:rsidRDefault="003C77BE" w:rsidP="00B218BE">
      <w:pPr>
        <w:pStyle w:val="aa"/>
        <w:rPr>
          <w:rFonts w:ascii="Times New Roman" w:eastAsia="Times New Roman" w:hAnsi="Times New Roman" w:cs="Times New Roman"/>
        </w:rPr>
      </w:pPr>
      <w:proofErr w:type="spellStart"/>
      <w:r w:rsidRPr="00B218BE">
        <w:rPr>
          <w:rFonts w:ascii="Times New Roman" w:eastAsia="Times New Roman" w:hAnsi="Times New Roman" w:cs="Times New Roman"/>
        </w:rPr>
        <w:t>Диафильмотека</w:t>
      </w:r>
      <w:proofErr w:type="spellEnd"/>
    </w:p>
    <w:p w:rsidR="003C77BE" w:rsidRDefault="00B218BE" w:rsidP="00B218BE">
      <w:pPr>
        <w:pStyle w:val="aa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</w:t>
      </w:r>
      <w:r w:rsidR="003C77BE" w:rsidRPr="00B218BE">
        <w:rPr>
          <w:rFonts w:ascii="Times New Roman" w:eastAsia="Times New Roman" w:hAnsi="Times New Roman" w:cs="Times New Roman"/>
        </w:rPr>
        <w:t>удиотека</w:t>
      </w:r>
      <w:proofErr w:type="spellEnd"/>
    </w:p>
    <w:p w:rsidR="00B218BE" w:rsidRPr="00B218BE" w:rsidRDefault="00B218BE" w:rsidP="00B218BE">
      <w:pPr>
        <w:pStyle w:val="aa"/>
        <w:rPr>
          <w:rFonts w:ascii="Times New Roman" w:eastAsia="Times New Roman" w:hAnsi="Times New Roman" w:cs="Times New Roman"/>
        </w:rPr>
      </w:pPr>
    </w:p>
    <w:p w:rsidR="00B218BE" w:rsidRDefault="003C77BE" w:rsidP="00B218BE">
      <w:pPr>
        <w:pStyle w:val="aa"/>
        <w:rPr>
          <w:rFonts w:ascii="Times New Roman" w:eastAsia="Times New Roman" w:hAnsi="Times New Roman" w:cs="Times New Roman"/>
          <w:b/>
        </w:rPr>
      </w:pPr>
      <w:r w:rsidRPr="00B218BE">
        <w:rPr>
          <w:rFonts w:ascii="Times New Roman" w:eastAsia="Times New Roman" w:hAnsi="Times New Roman" w:cs="Times New Roman"/>
          <w:b/>
        </w:rPr>
        <w:t>В ДОУ функционируют 2 разновозрастные группы:</w:t>
      </w:r>
    </w:p>
    <w:p w:rsidR="00B218BE" w:rsidRDefault="003C77BE" w:rsidP="00B218BE">
      <w:pPr>
        <w:pStyle w:val="aa"/>
        <w:rPr>
          <w:rFonts w:ascii="Times New Roman" w:eastAsia="Times New Roman" w:hAnsi="Times New Roman" w:cs="Times New Roman"/>
        </w:rPr>
      </w:pPr>
      <w:r w:rsidRPr="00B218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18BE">
        <w:rPr>
          <w:rFonts w:ascii="Times New Roman" w:eastAsia="Times New Roman" w:hAnsi="Times New Roman" w:cs="Times New Roman"/>
        </w:rPr>
        <w:t>младше-средне-старшая</w:t>
      </w:r>
      <w:proofErr w:type="spellEnd"/>
      <w:r w:rsidRPr="00B218BE">
        <w:rPr>
          <w:rFonts w:ascii="Times New Roman" w:eastAsia="Times New Roman" w:hAnsi="Times New Roman" w:cs="Times New Roman"/>
        </w:rPr>
        <w:t xml:space="preserve"> группа, </w:t>
      </w:r>
    </w:p>
    <w:p w:rsidR="003C77BE" w:rsidRDefault="003C77BE" w:rsidP="00B218BE">
      <w:pPr>
        <w:pStyle w:val="aa"/>
        <w:rPr>
          <w:rFonts w:ascii="Times New Roman" w:eastAsia="Times New Roman" w:hAnsi="Times New Roman" w:cs="Times New Roman"/>
        </w:rPr>
      </w:pPr>
      <w:r w:rsidRPr="00B218BE">
        <w:rPr>
          <w:rFonts w:ascii="Times New Roman" w:eastAsia="Times New Roman" w:hAnsi="Times New Roman" w:cs="Times New Roman"/>
        </w:rPr>
        <w:t>подготовительная группа дошкольного возраста</w:t>
      </w:r>
    </w:p>
    <w:p w:rsidR="00B218BE" w:rsidRPr="00B218BE" w:rsidRDefault="00B218BE" w:rsidP="00B218BE">
      <w:pPr>
        <w:pStyle w:val="aa"/>
        <w:rPr>
          <w:rFonts w:ascii="Times New Roman" w:eastAsia="Times New Roman" w:hAnsi="Times New Roman" w:cs="Times New Roman"/>
        </w:rPr>
      </w:pPr>
    </w:p>
    <w:p w:rsidR="00B218BE" w:rsidRDefault="003C77BE" w:rsidP="00B218BE">
      <w:pPr>
        <w:pStyle w:val="aa"/>
        <w:rPr>
          <w:rFonts w:ascii="Times New Roman" w:eastAsia="Times New Roman" w:hAnsi="Times New Roman" w:cs="Times New Roman"/>
        </w:rPr>
      </w:pPr>
      <w:r w:rsidRPr="00B218BE">
        <w:rPr>
          <w:rFonts w:ascii="Times New Roman" w:eastAsia="Times New Roman" w:hAnsi="Times New Roman" w:cs="Times New Roman"/>
          <w:b/>
        </w:rPr>
        <w:t>В ДОУ создана предметно-развивающая среда,</w:t>
      </w:r>
      <w:r w:rsidRPr="00B218BE">
        <w:rPr>
          <w:rFonts w:ascii="Times New Roman" w:eastAsia="Times New Roman" w:hAnsi="Times New Roman" w:cs="Times New Roman"/>
        </w:rPr>
        <w:t xml:space="preserve"> отвечающая требованиям </w:t>
      </w:r>
      <w:proofErr w:type="spellStart"/>
      <w:r w:rsidRPr="00B218BE">
        <w:rPr>
          <w:rFonts w:ascii="Times New Roman" w:eastAsia="Times New Roman" w:hAnsi="Times New Roman" w:cs="Times New Roman"/>
        </w:rPr>
        <w:t>СанПиН</w:t>
      </w:r>
      <w:proofErr w:type="spellEnd"/>
      <w:r w:rsidRPr="00B218BE">
        <w:rPr>
          <w:rFonts w:ascii="Times New Roman" w:eastAsia="Times New Roman" w:hAnsi="Times New Roman" w:cs="Times New Roman"/>
        </w:rPr>
        <w:t>, возрастным и психологическим особенностям детей, их склонностям и интересам. Помещения групп оснащены </w:t>
      </w:r>
      <w:hyperlink r:id="rId5" w:tgtFrame="_blank" w:history="1">
        <w:r w:rsidRPr="00B218BE">
          <w:rPr>
            <w:rFonts w:ascii="Times New Roman" w:eastAsia="Times New Roman" w:hAnsi="Times New Roman" w:cs="Times New Roman"/>
            <w:bCs/>
          </w:rPr>
          <w:t>мебелью</w:t>
        </w:r>
      </w:hyperlink>
      <w:r w:rsidRPr="00B218BE">
        <w:rPr>
          <w:rFonts w:ascii="Times New Roman" w:eastAsia="Times New Roman" w:hAnsi="Times New Roman" w:cs="Times New Roman"/>
        </w:rPr>
        <w:t>, игровым оборудованием.</w:t>
      </w:r>
    </w:p>
    <w:p w:rsidR="00B218BE" w:rsidRDefault="003C77BE" w:rsidP="00B218BE">
      <w:pPr>
        <w:pStyle w:val="aa"/>
        <w:rPr>
          <w:rFonts w:ascii="Times New Roman" w:eastAsia="Times New Roman" w:hAnsi="Times New Roman" w:cs="Times New Roman"/>
        </w:rPr>
      </w:pPr>
      <w:r w:rsidRPr="00B218BE">
        <w:rPr>
          <w:rFonts w:ascii="Times New Roman" w:eastAsia="Times New Roman" w:hAnsi="Times New Roman" w:cs="Times New Roman"/>
        </w:rPr>
        <w:br/>
        <w:t>На территории ДОУ имеется об</w:t>
      </w:r>
      <w:r w:rsidR="00DA3B0F" w:rsidRPr="00B218BE">
        <w:rPr>
          <w:rFonts w:ascii="Times New Roman" w:eastAsia="Times New Roman" w:hAnsi="Times New Roman" w:cs="Times New Roman"/>
        </w:rPr>
        <w:t>орудованная спортивная площадка,</w:t>
      </w:r>
    </w:p>
    <w:p w:rsidR="00123020" w:rsidRPr="00B218BE" w:rsidRDefault="00DA3B0F" w:rsidP="00B218BE">
      <w:pPr>
        <w:pStyle w:val="aa"/>
        <w:rPr>
          <w:rFonts w:ascii="Times New Roman" w:eastAsia="Times New Roman" w:hAnsi="Times New Roman" w:cs="Times New Roman"/>
        </w:rPr>
      </w:pPr>
      <w:r w:rsidRPr="00B218BE">
        <w:rPr>
          <w:rFonts w:ascii="Times New Roman" w:eastAsia="Times New Roman" w:hAnsi="Times New Roman" w:cs="Times New Roman"/>
        </w:rPr>
        <w:t>Озеленённые большие прогулочные  участки, оснащённые игровым оборудованием и травяным покрытием.</w:t>
      </w:r>
      <w:r w:rsidR="003C77BE" w:rsidRPr="00B218BE">
        <w:rPr>
          <w:rFonts w:ascii="Times New Roman" w:eastAsia="Times New Roman" w:hAnsi="Times New Roman" w:cs="Times New Roman"/>
        </w:rPr>
        <w:br/>
      </w:r>
      <w:r w:rsidR="003C77BE" w:rsidRPr="00B218BE">
        <w:rPr>
          <w:rFonts w:ascii="Times New Roman" w:eastAsia="Times New Roman" w:hAnsi="Times New Roman" w:cs="Times New Roman"/>
          <w:b/>
          <w:bCs/>
        </w:rPr>
        <w:t>В группах созданы:</w:t>
      </w:r>
      <w:r w:rsidR="003C77BE" w:rsidRPr="00B218BE">
        <w:rPr>
          <w:rFonts w:ascii="Times New Roman" w:eastAsia="Times New Roman" w:hAnsi="Times New Roman" w:cs="Times New Roman"/>
        </w:rPr>
        <w:br/>
        <w:t> условия для совместной с педагогом, самостоятельной деятельности детей;</w:t>
      </w:r>
      <w:r w:rsidR="003C77BE" w:rsidRPr="00B218BE">
        <w:rPr>
          <w:rFonts w:ascii="Times New Roman" w:eastAsia="Times New Roman" w:hAnsi="Times New Roman" w:cs="Times New Roman"/>
        </w:rPr>
        <w:br/>
        <w:t> подобран дидактический материал с учетом многофункциональности, качества, эстетичности, возможности активной и целенаправленной деятельности;</w:t>
      </w:r>
      <w:r w:rsidR="003C77BE" w:rsidRPr="00B218BE">
        <w:rPr>
          <w:rFonts w:ascii="Times New Roman" w:eastAsia="Times New Roman" w:hAnsi="Times New Roman" w:cs="Times New Roman"/>
        </w:rPr>
        <w:br/>
        <w:t> условия</w:t>
      </w:r>
      <w:r w:rsidRPr="00B218BE">
        <w:rPr>
          <w:rFonts w:ascii="Times New Roman" w:eastAsia="Times New Roman" w:hAnsi="Times New Roman" w:cs="Times New Roman"/>
        </w:rPr>
        <w:t xml:space="preserve"> для творческого развития детей</w:t>
      </w:r>
      <w:r w:rsidR="00797AD1" w:rsidRPr="00B218BE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="00797AD1" w:rsidRPr="00B218BE">
        <w:rPr>
          <w:rFonts w:ascii="Times New Roman" w:eastAsia="Times New Roman" w:hAnsi="Times New Roman" w:cs="Times New Roman"/>
        </w:rPr>
        <w:t>изо-деятельности</w:t>
      </w:r>
      <w:proofErr w:type="spellEnd"/>
      <w:r w:rsidR="00797AD1" w:rsidRPr="00B218BE">
        <w:rPr>
          <w:rFonts w:ascii="Times New Roman" w:eastAsia="Times New Roman" w:hAnsi="Times New Roman" w:cs="Times New Roman"/>
        </w:rPr>
        <w:t>, музыкальные, театрализованные уголки</w:t>
      </w:r>
      <w:r w:rsidR="00B218BE">
        <w:rPr>
          <w:rFonts w:ascii="Times New Roman" w:eastAsia="Times New Roman" w:hAnsi="Times New Roman" w:cs="Times New Roman"/>
        </w:rPr>
        <w:t>.</w:t>
      </w:r>
    </w:p>
    <w:p w:rsidR="004D6DBD" w:rsidRPr="004D6DBD" w:rsidRDefault="00DA3B0F" w:rsidP="004D6DBD">
      <w:pPr>
        <w:pStyle w:val="aa"/>
        <w:jc w:val="both"/>
        <w:rPr>
          <w:rFonts w:ascii="Times New Roman" w:hAnsi="Times New Roman" w:cs="Times New Roman"/>
        </w:rPr>
      </w:pPr>
      <w:r w:rsidRPr="004D6DBD">
        <w:rPr>
          <w:rFonts w:ascii="Times New Roman" w:hAnsi="Times New Roman" w:cs="Times New Roman"/>
        </w:rPr>
        <w:t>Созданы следующие игровые и развивающие центры в рамках группового пространства:· сюжетно-ролевых игр "Мы играем"</w:t>
      </w:r>
    </w:p>
    <w:p w:rsidR="00DA3B0F" w:rsidRPr="004D6DBD" w:rsidRDefault="00DA3B0F" w:rsidP="004D6DBD">
      <w:pPr>
        <w:pStyle w:val="aa"/>
        <w:jc w:val="both"/>
        <w:rPr>
          <w:rFonts w:ascii="Times New Roman" w:eastAsia="Times New Roman" w:hAnsi="Times New Roman" w:cs="Times New Roman"/>
        </w:rPr>
      </w:pPr>
      <w:r w:rsidRPr="004D6DBD">
        <w:rPr>
          <w:rFonts w:ascii="Times New Roman" w:hAnsi="Times New Roman" w:cs="Times New Roman"/>
        </w:rPr>
        <w:t>сенсомоторного развития "Мир под рукой";</w:t>
      </w:r>
    </w:p>
    <w:p w:rsidR="00DA3B0F" w:rsidRPr="004D6DBD" w:rsidRDefault="004D6DBD" w:rsidP="004D6DBD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DA3B0F" w:rsidRPr="004D6DBD">
        <w:rPr>
          <w:rFonts w:ascii="Times New Roman" w:hAnsi="Times New Roman" w:cs="Times New Roman"/>
        </w:rPr>
        <w:t>уединения "Мой маленький домик";</w:t>
      </w:r>
    </w:p>
    <w:p w:rsidR="00DA3B0F" w:rsidRPr="004D6DBD" w:rsidRDefault="004D6DBD" w:rsidP="004D6DBD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3B0F" w:rsidRPr="004D6DBD">
        <w:rPr>
          <w:rFonts w:ascii="Times New Roman" w:hAnsi="Times New Roman" w:cs="Times New Roman"/>
        </w:rPr>
        <w:t>безопасности;</w:t>
      </w:r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конструирования "Маленькие строители";</w:t>
      </w:r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физкультурно-оздоровительный</w:t>
      </w:r>
      <w:proofErr w:type="gramEnd"/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"Мы - спортсмены";</w:t>
      </w:r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театрализованный "Играем в театр";</w:t>
      </w:r>
      <w:proofErr w:type="gramEnd"/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краеведения;</w:t>
      </w:r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творчества "Талантливые пальчики";</w:t>
      </w:r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музыкальный;</w:t>
      </w:r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развития речи и мелкой моторики</w:t>
      </w:r>
      <w:r w:rsidR="00797AD1"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A3B0F" w:rsidRPr="00E446DD" w:rsidRDefault="00797AD1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центр книги и </w:t>
      </w:r>
      <w:r w:rsidR="00DA3B0F"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групповой библиотеки</w:t>
      </w:r>
      <w:proofErr w:type="gramStart"/>
      <w:r w:rsidR="00DA3B0F"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proofErr w:type="gramEnd"/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песка и воды;</w:t>
      </w:r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природы "Юные экологи";</w:t>
      </w:r>
    </w:p>
    <w:p w:rsidR="00DA3B0F" w:rsidRPr="00E446DD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экспериментирования "Юные исследователи";</w:t>
      </w:r>
    </w:p>
    <w:p w:rsidR="00797AD1" w:rsidRDefault="00DA3B0F" w:rsidP="00B218BE">
      <w:pPr>
        <w:pStyle w:val="2"/>
        <w:shd w:val="clear" w:color="auto" w:fill="FFFFFF"/>
        <w:spacing w:before="0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развивающих игр "Эрудиты".</w:t>
      </w:r>
    </w:p>
    <w:p w:rsidR="00B218BE" w:rsidRPr="00B218BE" w:rsidRDefault="00B218BE" w:rsidP="00B218BE"/>
    <w:p w:rsidR="003C77BE" w:rsidRPr="003C77BE" w:rsidRDefault="00797AD1" w:rsidP="004D6DBD">
      <w:pPr>
        <w:pStyle w:val="2"/>
        <w:shd w:val="clear" w:color="auto" w:fill="FFFFFF"/>
        <w:spacing w:before="0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Созданы </w:t>
      </w:r>
      <w:r w:rsidR="003C77BE" w:rsidRPr="00E446DD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 условия для физического развития детей, имеются физкультурные уголки с разнообразным материалом для поддержания двигательной активности детей свободной самостоятельной деятельности, имеются пособия (в том числе авторские) для индивидуальной и подгрупповой работы, материал расположен рационально, доступен детям.</w:t>
      </w:r>
      <w:r w:rsidR="003C77BE" w:rsidRPr="003C77BE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br/>
      </w:r>
      <w:r w:rsidR="003C77BE" w:rsidRPr="00E446DD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Предметная развивающая среда в групповых помещениях, оборудуется к условиям реализации ОП ДОУ,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Постоянно модернизируется согласно потребностям и возможностям детей и родителей, соответствует всем требованиям безопасности.</w:t>
      </w:r>
    </w:p>
    <w:p w:rsidR="003C77BE" w:rsidRPr="00E446DD" w:rsidRDefault="003C77BE" w:rsidP="00E446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iCs/>
          <w:sz w:val="24"/>
          <w:szCs w:val="24"/>
        </w:rPr>
        <w:t>Каждая возрастная группа МБДОУ оснащена необходимой методической литературой и художественными произведениями различных жанров для использования в работе дошкольниками.</w:t>
      </w:r>
    </w:p>
    <w:p w:rsidR="003C77BE" w:rsidRPr="003C77BE" w:rsidRDefault="003C77BE" w:rsidP="00E446DD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3C77BE" w:rsidRPr="00B218BE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218B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2. Условия питания и охраны здоровья воспитанников</w:t>
      </w:r>
    </w:p>
    <w:p w:rsidR="00123020" w:rsidRPr="00E446DD" w:rsidRDefault="003C77BE" w:rsidP="00E446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Медицинское обслуживание воспитанников</w:t>
      </w:r>
    </w:p>
    <w:p w:rsidR="003C77BE" w:rsidRPr="00E446DD" w:rsidRDefault="00123020" w:rsidP="004D6D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sz w:val="24"/>
          <w:szCs w:val="24"/>
        </w:rPr>
        <w:t>В  ДОУ  имеется отдельный</w:t>
      </w:r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</w:t>
      </w:r>
      <w:r w:rsidRPr="00E446DD">
        <w:rPr>
          <w:rFonts w:ascii="Times New Roman" w:eastAsia="Times New Roman" w:hAnsi="Times New Roman" w:cs="Times New Roman"/>
          <w:sz w:val="24"/>
          <w:szCs w:val="24"/>
        </w:rPr>
        <w:t>кабинет.</w:t>
      </w:r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обслуживание воспитанников осуществляется  медицинской сестрой,  врачом-</w:t>
      </w:r>
      <w:r w:rsidRPr="00E446DD">
        <w:rPr>
          <w:rFonts w:ascii="Times New Roman" w:eastAsia="Times New Roman" w:hAnsi="Times New Roman" w:cs="Times New Roman"/>
          <w:sz w:val="24"/>
          <w:szCs w:val="24"/>
        </w:rPr>
        <w:t>фтизиатром ГУЗНО «Противотуберкулёзный диспансер», Детской городской поликлиникой</w:t>
      </w:r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 xml:space="preserve"> № 10, которые осуществляют  оценку состояния здоровья воспитанников, плановую профилактическую работу с воспитанниками  ( </w:t>
      </w:r>
      <w:proofErr w:type="spellStart"/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>вакцинацино</w:t>
      </w:r>
      <w:r w:rsidRPr="00E446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proofErr w:type="spellEnd"/>
      <w:proofErr w:type="gramStart"/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 xml:space="preserve"> работа по профилактике туберкулеза среди воспитанников), тематические собрания родителей, оказание им консультативной помощи, углубленные </w:t>
      </w:r>
      <w:proofErr w:type="spellStart"/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>профосмотры</w:t>
      </w:r>
      <w:proofErr w:type="spellEnd"/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</w:t>
      </w: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sz w:val="24"/>
          <w:szCs w:val="24"/>
        </w:rPr>
        <w:t>Взаимодействие  ДОУ и муниципального учреждения здравоохранения ГБУЗ НО «Городская детская больница №10  г</w:t>
      </w:r>
      <w:proofErr w:type="gramStart"/>
      <w:r w:rsidRPr="00E446D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446DD">
        <w:rPr>
          <w:rFonts w:ascii="Times New Roman" w:eastAsia="Times New Roman" w:hAnsi="Times New Roman" w:cs="Times New Roman"/>
          <w:sz w:val="24"/>
          <w:szCs w:val="24"/>
        </w:rPr>
        <w:t>зержинска»  осуществляется и регулируется на договорной основе  ( заключен договор  о сотрудничестве от 11.01.2016 г.).</w:t>
      </w:r>
    </w:p>
    <w:p w:rsidR="003C77BE" w:rsidRPr="003C77BE" w:rsidRDefault="003C77BE" w:rsidP="00E446DD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3C77BE" w:rsidRPr="00E446DD" w:rsidRDefault="003C77BE" w:rsidP="00E446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Организация рационального питания</w:t>
      </w: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рационального питания осуществляется в ДОУ в соответствии с </w:t>
      </w:r>
      <w:proofErr w:type="spellStart"/>
      <w:r w:rsidRPr="00E446D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3C77BE" w:rsidRPr="00E446DD" w:rsidRDefault="00123020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sz w:val="24"/>
          <w:szCs w:val="24"/>
        </w:rPr>
        <w:t>ДОУ обеспечивает воспитанников 5-ти</w:t>
      </w:r>
      <w:r w:rsidR="003C77BE" w:rsidRPr="00E446DD">
        <w:rPr>
          <w:rFonts w:ascii="Times New Roman" w:eastAsia="Times New Roman" w:hAnsi="Times New Roman" w:cs="Times New Roman"/>
          <w:sz w:val="24"/>
          <w:szCs w:val="24"/>
        </w:rPr>
        <w:t xml:space="preserve"> разовым сбалансированным питанием в соответствии с их возрастом, длительностью пребывания в ДОУ и по нормам, согласно действующим государственным санитарно-эпидемиологическим правилам и нормативам.</w:t>
      </w:r>
    </w:p>
    <w:p w:rsidR="003C77BE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sz w:val="24"/>
          <w:szCs w:val="24"/>
        </w:rPr>
        <w:t>Приготовление пищи осуществляется на пищеблоке.</w:t>
      </w:r>
    </w:p>
    <w:p w:rsidR="004D6DBD" w:rsidRPr="00E446DD" w:rsidRDefault="004D6DBD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77BE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В 10-ти дневном меню представлены разнообразные блюда, исключены их повторы. Каждое блюдо готовится в соответствии с разработанной и утвержденной картотекой блюд (технологические карты). Ведется </w:t>
      </w:r>
      <w:proofErr w:type="spellStart"/>
      <w:r w:rsidRPr="00E446DD"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 журнал с фиксированием результатов снятия проб и качества приготовления блюд. Продукты со снабжающих предприятий поступают с сертификатами качества. С каждого готового блюда оставляются суточные пробы, которые хранятся 48 часов.</w:t>
      </w:r>
    </w:p>
    <w:p w:rsidR="004D6DBD" w:rsidRPr="00E446DD" w:rsidRDefault="004D6DBD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77BE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Подсчет основных ингредиентов по итогам накопительной ведомости проводится медицинской сестрой 1 раз в месяц, подсчитывается калорийность, количество белков, жиров, углеводов, витаминов В1, В2, </w:t>
      </w:r>
      <w:proofErr w:type="spellStart"/>
      <w:r w:rsidRPr="00E446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446D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E446D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6DD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E44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DBD" w:rsidRPr="00E446DD" w:rsidRDefault="004D6DBD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6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в ДОУ осуществляется заведующим ДОУ.</w:t>
      </w: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sz w:val="24"/>
          <w:szCs w:val="24"/>
        </w:rPr>
        <w:t>Ежедневно, в обед, проводится</w:t>
      </w:r>
      <w:proofErr w:type="gramStart"/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446DD">
        <w:rPr>
          <w:rFonts w:ascii="Times New Roman" w:eastAsia="Times New Roman" w:hAnsi="Times New Roman" w:cs="Times New Roman"/>
          <w:sz w:val="24"/>
          <w:szCs w:val="24"/>
        </w:rPr>
        <w:t xml:space="preserve"> - витаминизация третьего блюда. Соль в приготовлении пищи используется йодированная.</w:t>
      </w:r>
    </w:p>
    <w:p w:rsidR="003C77BE" w:rsidRPr="003C77BE" w:rsidRDefault="003C77BE" w:rsidP="00E446DD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3C77BE" w:rsidRPr="00B218BE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218B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3. Доступ к информационным системам и электронным образовательным ресурсам</w:t>
      </w:r>
    </w:p>
    <w:p w:rsidR="003C77BE" w:rsidRPr="003C77BE" w:rsidRDefault="003C77BE" w:rsidP="00E446DD">
      <w:pPr>
        <w:spacing w:after="0" w:line="240" w:lineRule="auto"/>
        <w:ind w:left="45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Официальный сайт министерства образования и науки Российской Федерации</w:t>
      </w: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E446DD">
          <w:rPr>
            <w:rFonts w:ascii="Times New Roman" w:eastAsia="Times New Roman" w:hAnsi="Times New Roman" w:cs="Times New Roman"/>
            <w:sz w:val="24"/>
            <w:szCs w:val="24"/>
          </w:rPr>
          <w:t>минобрнауки</w:t>
        </w:r>
        <w:proofErr w:type="gramStart"/>
        <w:r w:rsidRPr="00E446DD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E446DD">
          <w:rPr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Федеральный портал "Российское образование"</w:t>
      </w: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Pr="00E446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edu.ru</w:t>
        </w:r>
        <w:proofErr w:type="spellEnd"/>
      </w:hyperlink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Информационная</w:t>
      </w:r>
      <w:proofErr w:type="gramEnd"/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систиема</w:t>
      </w:r>
      <w:proofErr w:type="spellEnd"/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"Единое окно доступа к образовательным ресурсам"</w:t>
      </w: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446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http://window.edu.ru/</w:t>
        </w:r>
      </w:hyperlink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Единая коллекция Цифровых образовательных ресурсов</w:t>
      </w: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proofErr w:type="spellStart"/>
        <w:r w:rsidRPr="00E446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school-collection.edu.ru</w:t>
        </w:r>
        <w:proofErr w:type="spellEnd"/>
      </w:hyperlink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6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Федеральный центр информационно-образовательных ресурсов</w:t>
      </w:r>
    </w:p>
    <w:p w:rsidR="003C77BE" w:rsidRPr="00E446DD" w:rsidRDefault="003C77BE" w:rsidP="00E44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Pr="00E446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fcior.edu.ru</w:t>
        </w:r>
        <w:proofErr w:type="spellEnd"/>
      </w:hyperlink>
    </w:p>
    <w:p w:rsidR="003C77BE" w:rsidRPr="003C77BE" w:rsidRDefault="003C77BE" w:rsidP="00E446DD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6205FC" w:rsidRPr="00E446DD" w:rsidRDefault="006205FC" w:rsidP="00E446DD">
      <w:pPr>
        <w:rPr>
          <w:rFonts w:ascii="Times New Roman" w:hAnsi="Times New Roman" w:cs="Times New Roman"/>
          <w:sz w:val="24"/>
          <w:szCs w:val="24"/>
        </w:rPr>
      </w:pPr>
    </w:p>
    <w:sectPr w:rsidR="006205FC" w:rsidRPr="00E446DD" w:rsidSect="00B218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FC6"/>
    <w:multiLevelType w:val="multilevel"/>
    <w:tmpl w:val="B38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B6F3A"/>
    <w:multiLevelType w:val="multilevel"/>
    <w:tmpl w:val="61C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Theme="majorEastAsia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F1E47"/>
    <w:multiLevelType w:val="multilevel"/>
    <w:tmpl w:val="99609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3B85198"/>
    <w:multiLevelType w:val="multilevel"/>
    <w:tmpl w:val="E32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66661"/>
    <w:multiLevelType w:val="multilevel"/>
    <w:tmpl w:val="C9CAE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65924D0"/>
    <w:multiLevelType w:val="multilevel"/>
    <w:tmpl w:val="07E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A6652"/>
    <w:multiLevelType w:val="multilevel"/>
    <w:tmpl w:val="2FE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05B06"/>
    <w:multiLevelType w:val="multilevel"/>
    <w:tmpl w:val="61F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7BE"/>
    <w:rsid w:val="00123020"/>
    <w:rsid w:val="003C77BE"/>
    <w:rsid w:val="004D6DBD"/>
    <w:rsid w:val="006205FC"/>
    <w:rsid w:val="00797AD1"/>
    <w:rsid w:val="00B218BE"/>
    <w:rsid w:val="00DA3B0F"/>
    <w:rsid w:val="00E4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3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C77BE"/>
  </w:style>
  <w:style w:type="character" w:styleId="a3">
    <w:name w:val="Hyperlink"/>
    <w:basedOn w:val="a0"/>
    <w:uiPriority w:val="99"/>
    <w:semiHidden/>
    <w:unhideWhenUsed/>
    <w:rsid w:val="003C77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C77BE"/>
    <w:rPr>
      <w:i/>
      <w:iCs/>
    </w:rPr>
  </w:style>
  <w:style w:type="character" w:styleId="a6">
    <w:name w:val="Strong"/>
    <w:basedOn w:val="a0"/>
    <w:uiPriority w:val="22"/>
    <w:qFormat/>
    <w:rsid w:val="003C77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7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446DD"/>
    <w:pPr>
      <w:ind w:left="720"/>
      <w:contextualSpacing/>
    </w:pPr>
  </w:style>
  <w:style w:type="paragraph" w:styleId="aa">
    <w:name w:val="No Spacing"/>
    <w:uiPriority w:val="1"/>
    <w:qFormat/>
    <w:rsid w:val="00B21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37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127363">
              <w:marLeft w:val="-18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2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doy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2016-10-22T21:00:00Z</dcterms:created>
  <dcterms:modified xsi:type="dcterms:W3CDTF">2016-10-22T22:03:00Z</dcterms:modified>
</cp:coreProperties>
</file>